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sz w:val="46"/>
          <w:szCs w:val="46"/>
        </w:rPr>
      </w:pPr>
      <w:r w:rsidDel="00000000" w:rsidR="00000000" w:rsidRPr="00000000">
        <w:rPr>
          <w:sz w:val="50"/>
          <w:szCs w:val="50"/>
          <w:rtl w:val="0"/>
        </w:rPr>
        <w:t xml:space="preserve">tilbudsbrev - saksnr. </w:t>
      </w:r>
      <w:r w:rsidDel="00000000" w:rsidR="00000000" w:rsidRPr="00000000">
        <w:rPr>
          <w:sz w:val="40"/>
          <w:szCs w:val="40"/>
          <w:rtl w:val="0"/>
        </w:rPr>
        <w:t xml:space="preserve">2026/21392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r w:rsidDel="00000000" w:rsidR="00000000" w:rsidRPr="00000000">
        <w:rPr>
          <w:sz w:val="50"/>
          <w:szCs w:val="50"/>
          <w:rtl w:val="0"/>
        </w:rPr>
        <w:t xml:space="preserve">kjøp av elektrisk motvektstruck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pStyle w:val="Heading1"/>
        <w:numPr>
          <w:ilvl w:val="0"/>
          <w:numId w:val="1"/>
        </w:numPr>
        <w:spacing w:after="120" w:lineRule="auto"/>
        <w:ind w:left="432" w:hanging="432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Bekreftelse på tilbud</w:t>
      </w:r>
    </w:p>
    <w:p w:rsidR="00000000" w:rsidDel="00000000" w:rsidP="00000000" w:rsidRDefault="00000000" w:rsidRPr="00000000" w14:paraId="00000004">
      <w:pPr>
        <w:spacing w:after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LEVERANDØR</w:t>
      </w:r>
    </w:p>
    <w:tbl>
      <w:tblPr>
        <w:tblStyle w:val="Table1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10"/>
        <w:gridCol w:w="7050"/>
        <w:tblGridChange w:id="0">
          <w:tblGrid>
            <w:gridCol w:w="2010"/>
            <w:gridCol w:w="70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Firmanavn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Org. Nummer: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120" w:before="1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Postadresse: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20" w:before="1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Besøksadresse: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120" w:before="1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120" w:before="12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Telefonnummer: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20" w:before="1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Firmanavn og organisasjonsnummer må være i samsvar med firmaattest.</w:t>
      </w:r>
    </w:p>
    <w:p w:rsidR="00000000" w:rsidDel="00000000" w:rsidP="00000000" w:rsidRDefault="00000000" w:rsidRPr="00000000" w14:paraId="00000010">
      <w:pPr>
        <w:spacing w:after="12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KONTAKTINFORMASJON FOR TILBUDET</w:t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0"/>
        <w:gridCol w:w="2528"/>
        <w:gridCol w:w="1489"/>
        <w:gridCol w:w="3065"/>
        <w:tblGridChange w:id="0">
          <w:tblGrid>
            <w:gridCol w:w="1980"/>
            <w:gridCol w:w="2528"/>
            <w:gridCol w:w="1489"/>
            <w:gridCol w:w="3065"/>
          </w:tblGrid>
        </w:tblGridChange>
      </w:tblGrid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2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Navn, kontaktperson: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3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6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Stilling/tittel: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A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Telefonnummer: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C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Mobilnummer: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D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E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E-postadresse: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F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FULLMAKT TIL Å SIGNERE TILBUDET</w:t>
      </w:r>
    </w:p>
    <w:tbl>
      <w:tblPr>
        <w:tblStyle w:val="Table3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0"/>
        <w:gridCol w:w="7080"/>
        <w:tblGridChange w:id="0">
          <w:tblGrid>
            <w:gridCol w:w="1980"/>
            <w:gridCol w:w="7080"/>
          </w:tblGrid>
        </w:tblGridChange>
      </w:tblGrid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24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Navn fullmektig: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25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26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Stilling/tittel: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27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2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3 i dette tilbudsbrevet.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Leverandøren vedstår seg tilbudet til den dato som er angitt i konkurransegrunnlaget. Tilbudet kan aksepteres av oppdragsgiver når som helst fram til utløp av vedståelsesfristen.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spacing w:after="120" w:lineRule="auto"/>
        <w:ind w:left="432" w:hanging="432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Bruk av underleverandører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Underleverandør er en leverandør i direkte kjede nedover som gjør arbeid eller yter tjenester som er en direkte del av kontrakten. Vareleverandør eller produsent som leverer materialer eller lignende omfattes ikke.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lineRule="auto"/>
        <w:ind w:left="426" w:hanging="426"/>
        <w:rPr>
          <w:rFonts w:ascii="Arial" w:cs="Arial" w:eastAsia="Arial" w:hAnsi="Arial"/>
          <w:sz w:val="18"/>
          <w:szCs w:val="18"/>
        </w:rPr>
      </w:pPr>
      <w:sdt>
        <w:sdtPr>
          <w:id w:val="245085594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Leverandør har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ikke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til hensikt å benytte underleverandører i leveransen.</w:t>
      </w:r>
    </w:p>
    <w:p w:rsidR="00000000" w:rsidDel="00000000" w:rsidP="00000000" w:rsidRDefault="00000000" w:rsidRPr="00000000" w14:paraId="0000002F">
      <w:pPr>
        <w:spacing w:after="120" w:lineRule="auto"/>
        <w:ind w:left="426" w:hanging="426"/>
        <w:rPr>
          <w:rFonts w:ascii="Arial" w:cs="Arial" w:eastAsia="Arial" w:hAnsi="Arial"/>
          <w:sz w:val="18"/>
          <w:szCs w:val="18"/>
        </w:rPr>
      </w:pPr>
      <w:sdt>
        <w:sdtPr>
          <w:id w:val="-44118246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Leverandør har til hensikt å benytte seg av følgende underleverandører i leveransen </w:t>
      </w:r>
    </w:p>
    <w:tbl>
      <w:tblPr>
        <w:tblStyle w:val="Table4"/>
        <w:tblW w:w="87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35"/>
        <w:gridCol w:w="5295"/>
        <w:tblGridChange w:id="0">
          <w:tblGrid>
            <w:gridCol w:w="3435"/>
            <w:gridCol w:w="5295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30">
            <w:pPr>
              <w:spacing w:line="276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Samarbeidende foretak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Beskrivelse av den del av leveransen som forestås av underleverandør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0"/>
              <w:keepLines w:val="1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1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1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1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Ref. FOA § 19-2.  (legg til rader i tabellen om nødvendig)</w:t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spacing w:after="120" w:lineRule="auto"/>
        <w:ind w:left="432" w:hanging="432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Forbehold til konkurransegrunnlaget</w:t>
      </w:r>
    </w:p>
    <w:p w:rsidR="00000000" w:rsidDel="00000000" w:rsidP="00000000" w:rsidRDefault="00000000" w:rsidRPr="00000000" w14:paraId="00000038">
      <w:pPr>
        <w:spacing w:after="12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SETT ETT KRYSS:</w:t>
      </w:r>
    </w:p>
    <w:p w:rsidR="00000000" w:rsidDel="00000000" w:rsidP="00000000" w:rsidRDefault="00000000" w:rsidRPr="00000000" w14:paraId="00000039">
      <w:pPr>
        <w:spacing w:after="120" w:lineRule="auto"/>
        <w:ind w:left="426" w:hanging="426"/>
        <w:rPr>
          <w:rFonts w:ascii="Arial" w:cs="Arial" w:eastAsia="Arial" w:hAnsi="Arial"/>
          <w:sz w:val="18"/>
          <w:szCs w:val="18"/>
        </w:rPr>
      </w:pPr>
      <w:sdt>
        <w:sdtPr>
          <w:id w:val="-154398215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18"/>
              <w:szCs w:val="18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 xml:space="preserve">Leverandør har ingen forbehold til konkurransegrunnlaget. </w:t>
      </w:r>
    </w:p>
    <w:p w:rsidR="00000000" w:rsidDel="00000000" w:rsidP="00000000" w:rsidRDefault="00000000" w:rsidRPr="00000000" w14:paraId="0000003A">
      <w:pPr>
        <w:spacing w:after="120" w:lineRule="auto"/>
        <w:ind w:left="426" w:hanging="426"/>
        <w:rPr>
          <w:rFonts w:ascii="Arial" w:cs="Arial" w:eastAsia="Arial" w:hAnsi="Arial"/>
          <w:sz w:val="18"/>
          <w:szCs w:val="18"/>
        </w:rPr>
      </w:pPr>
      <w:sdt>
        <w:sdtPr>
          <w:id w:val="1613149570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18"/>
              <w:szCs w:val="18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 xml:space="preserve">Leverandør tar følgende forbehold til konkurransegrunnlaget (legg til rader i tabellen om nødvendig):</w:t>
      </w:r>
    </w:p>
    <w:tbl>
      <w:tblPr>
        <w:tblStyle w:val="Table5"/>
        <w:tblW w:w="8730.0" w:type="dxa"/>
        <w:jc w:val="left"/>
        <w:tblBorders>
          <w:top w:color="000000" w:space="0" w:sz="4" w:val="single"/>
          <w:left w:color="000000" w:space="0" w:sz="4" w:val="single"/>
          <w:bottom w:color="000000" w:space="0" w:sz="0" w:val="nil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5"/>
        <w:gridCol w:w="2355"/>
        <w:gridCol w:w="2475"/>
        <w:gridCol w:w="2445"/>
        <w:tblGridChange w:id="0">
          <w:tblGrid>
            <w:gridCol w:w="1455"/>
            <w:gridCol w:w="2355"/>
            <w:gridCol w:w="2475"/>
            <w:gridCol w:w="2445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3B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Ref. til konkurranse-grunnlaget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3C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Beskrivelse av forbehold/avvik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3D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Årsak til forbehold/avvik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3E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Konsekvenser for ytelsen (pris, risiko, fremdrift mv.)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Eventuelle forbehold vil bli vurdert i h.h.t. i LOA § 4 og FOA § 9-6 og 24-8.  (legg til rader i tabellen om nødvendig)</w:t>
      </w:r>
    </w:p>
    <w:p w:rsidR="00000000" w:rsidDel="00000000" w:rsidP="00000000" w:rsidRDefault="00000000" w:rsidRPr="00000000" w14:paraId="0000004C">
      <w:pPr>
        <w:pStyle w:val="Heading1"/>
        <w:numPr>
          <w:ilvl w:val="0"/>
          <w:numId w:val="1"/>
        </w:numPr>
        <w:spacing w:after="120" w:lineRule="auto"/>
        <w:ind w:left="432" w:hanging="432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Taushetsbelagte opplysninger</w:t>
      </w:r>
    </w:p>
    <w:p w:rsidR="00000000" w:rsidDel="00000000" w:rsidP="00000000" w:rsidRDefault="00000000" w:rsidRPr="00000000" w14:paraId="0000004D">
      <w:pPr>
        <w:spacing w:after="12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SETT ETT KRYSS:</w:t>
      </w:r>
    </w:p>
    <w:p w:rsidR="00000000" w:rsidDel="00000000" w:rsidP="00000000" w:rsidRDefault="00000000" w:rsidRPr="00000000" w14:paraId="0000004E">
      <w:pPr>
        <w:spacing w:after="120" w:lineRule="auto"/>
        <w:ind w:left="426" w:hanging="426"/>
        <w:rPr>
          <w:rFonts w:ascii="Arial" w:cs="Arial" w:eastAsia="Arial" w:hAnsi="Arial"/>
          <w:sz w:val="18"/>
          <w:szCs w:val="18"/>
        </w:rPr>
      </w:pPr>
      <w:sdt>
        <w:sdtPr>
          <w:id w:val="143952956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18"/>
              <w:szCs w:val="18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 xml:space="preserve">Tilbudet inneholder ingen opplysninger som er unntatt fra innsyn etter offentleglova § 13, jf. Forvaltningsloven § 13.</w:t>
      </w:r>
    </w:p>
    <w:p w:rsidR="00000000" w:rsidDel="00000000" w:rsidP="00000000" w:rsidRDefault="00000000" w:rsidRPr="00000000" w14:paraId="0000004F">
      <w:pPr>
        <w:spacing w:after="0" w:lineRule="auto"/>
        <w:ind w:left="426" w:hanging="426"/>
        <w:rPr>
          <w:rFonts w:ascii="Arial" w:cs="Arial" w:eastAsia="Arial" w:hAnsi="Arial"/>
          <w:sz w:val="18"/>
          <w:szCs w:val="18"/>
        </w:rPr>
      </w:pPr>
      <w:sdt>
        <w:sdtPr>
          <w:id w:val="1893630600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18"/>
              <w:szCs w:val="18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 xml:space="preserve">Tilbudet inneholder følgende taushetsbelagte opplysninger som skal være unntatt fra innsyn etter offentleglova § 13</w:t>
      </w:r>
      <w:r w:rsidDel="00000000" w:rsidR="00000000" w:rsidRPr="00000000">
        <w:rPr>
          <w:rFonts w:ascii="Arial" w:cs="Arial" w:eastAsia="Arial" w:hAnsi="Arial"/>
          <w:sz w:val="18"/>
          <w:szCs w:val="18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jf. Forvaltningsloven § 13 </w:t>
      </w:r>
    </w:p>
    <w:p w:rsidR="00000000" w:rsidDel="00000000" w:rsidP="00000000" w:rsidRDefault="00000000" w:rsidRPr="00000000" w14:paraId="00000050">
      <w:pPr>
        <w:spacing w:after="0" w:lineRule="auto"/>
        <w:ind w:left="426" w:hanging="426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7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85"/>
        <w:gridCol w:w="6345"/>
        <w:tblGridChange w:id="0">
          <w:tblGrid>
            <w:gridCol w:w="2385"/>
            <w:gridCol w:w="6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</w:tcPr>
          <w:p w:rsidR="00000000" w:rsidDel="00000000" w:rsidP="00000000" w:rsidRDefault="00000000" w:rsidRPr="00000000" w14:paraId="00000051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Ref.nr i tilbudet</w:t>
            </w:r>
          </w:p>
        </w:tc>
        <w:tc>
          <w:tcPr>
            <w:tcBorders>
              <w:left w:color="000000" w:space="0" w:sz="4" w:val="single"/>
            </w:tcBorders>
            <w:shd w:fill="cccccc" w:val="clear"/>
          </w:tcPr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Begrunnelse for at det skal nektes innsyn i disse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after="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Merk at ved krav om innsyn skal oppdragsgiveren på selvstendig grunnlag vurdere hvor vidt opplysningene er av en slik art at Oppdragsgiver plikter å nekte innsyn i disse, jf. offentleglova § 29. (legg til rader i tabellen om nødvendig).</w:t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Signeres elektronisk ved innsendelse av tilbudet. 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4495800</wp:posOffset>
          </wp:positionH>
          <wp:positionV relativeFrom="paragraph">
            <wp:posOffset>-323846</wp:posOffset>
          </wp:positionV>
          <wp:extent cx="1728804" cy="50847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28804" cy="508472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576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="240" w:lineRule="auto"/>
      <w:ind w:left="432" w:hanging="432"/>
    </w:pPr>
    <w:rPr>
      <w:rFonts w:ascii="Arial" w:cs="Arial" w:eastAsia="Arial" w:hAnsi="Arial"/>
      <w:smallCaps w:val="1"/>
      <w:color w:val="44515b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120" w:line="240" w:lineRule="auto"/>
      <w:ind w:left="576" w:hanging="576"/>
    </w:pPr>
    <w:rPr>
      <w:rFonts w:ascii="Arial" w:cs="Arial" w:eastAsia="Arial" w:hAnsi="Arial"/>
      <w:b w:val="1"/>
      <w:bCs w:val="1"/>
      <w:smallCaps w:val="1"/>
      <w:color w:val="44515b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  <w:ind w:left="720" w:hanging="720"/>
    </w:pPr>
    <w:rPr>
      <w:rFonts w:ascii="Arial" w:cs="Arial" w:eastAsia="Arial" w:hAnsi="Arial"/>
      <w:b w:val="1"/>
      <w:bCs w:val="1"/>
      <w:smallCaps w:val="1"/>
      <w:color w:val="44515b"/>
      <w:sz w:val="18"/>
      <w:szCs w:val="1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="240" w:lineRule="auto"/>
      <w:ind w:left="864" w:hanging="864"/>
    </w:pPr>
    <w:rPr>
      <w:rFonts w:ascii="Arial" w:cs="Arial" w:eastAsia="Arial" w:hAnsi="Arial"/>
      <w:b w:val="1"/>
      <w:bCs w:val="1"/>
      <w:i w:val="1"/>
      <w:iCs w:val="1"/>
      <w:smallCaps w:val="1"/>
      <w:color w:val="44515b"/>
      <w:sz w:val="18"/>
      <w:szCs w:val="18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="240" w:lineRule="auto"/>
      <w:ind w:left="1008" w:hanging="1008"/>
    </w:pPr>
    <w:rPr>
      <w:rFonts w:ascii="Arial" w:cs="Arial" w:eastAsia="Arial" w:hAnsi="Arial"/>
      <w:smallCaps w:val="1"/>
      <w:color w:val="44515b"/>
      <w:sz w:val="18"/>
      <w:szCs w:val="18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="240" w:lineRule="auto"/>
      <w:ind w:left="1152" w:hanging="1152"/>
    </w:pPr>
    <w:rPr>
      <w:rFonts w:ascii="Arial" w:cs="Arial" w:eastAsia="Arial" w:hAnsi="Arial"/>
      <w:i w:val="1"/>
      <w:iCs w:val="1"/>
      <w:color w:val="44515b"/>
      <w:sz w:val="18"/>
      <w:szCs w:val="1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rFonts w:ascii="Arial" w:cs="Arial" w:eastAsia="Arial" w:hAnsi="Arial"/>
      <w:smallCaps w:val="1"/>
      <w:color w:val="44515b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zUCGhUZa4tYJWADKsZWXLDOnx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TBSZnowVGpKUkdrYjJqa1pjNmVmdFlFelMwdGlyNX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>MediaServiceImageTags</vt:lpwstr>
  </property>
</Properties>
</file>